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noProof w:val="0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</w:t>
      </w:r>
      <w:r w:rsidR="002C0B4F">
        <w:rPr>
          <w:rFonts w:cs="Arial"/>
          <w:bCs/>
          <w:sz w:val="22"/>
          <w:szCs w:val="22"/>
        </w:rPr>
        <w:t>8</w:t>
      </w:r>
      <w:r w:rsidR="005E5815">
        <w:rPr>
          <w:rFonts w:cs="Arial"/>
          <w:noProof w:val="0"/>
          <w:sz w:val="22"/>
          <w:szCs w:val="22"/>
        </w:rPr>
        <w:tab/>
      </w:r>
      <w:r w:rsidR="005E5815">
        <w:rPr>
          <w:rFonts w:cs="Arial"/>
          <w:noProof w:val="0"/>
          <w:sz w:val="22"/>
          <w:szCs w:val="22"/>
        </w:rPr>
        <w:tab/>
        <w:t>R4-</w:t>
      </w:r>
      <w:bookmarkStart w:id="3" w:name="_GoBack"/>
      <w:r w:rsidR="007267AE" w:rsidRPr="007267AE">
        <w:rPr>
          <w:rFonts w:cs="Arial"/>
          <w:noProof w:val="0"/>
          <w:sz w:val="22"/>
          <w:szCs w:val="22"/>
        </w:rPr>
        <w:t>2312273</w:t>
      </w:r>
      <w:bookmarkEnd w:id="3"/>
    </w:p>
    <w:p w:rsidR="004E3939" w:rsidRPr="00DA53A0" w:rsidRDefault="002C0B4F" w:rsidP="004E3939">
      <w:pPr>
        <w:pStyle w:val="a3"/>
        <w:rPr>
          <w:sz w:val="22"/>
          <w:szCs w:val="22"/>
        </w:rPr>
      </w:pPr>
      <w:r w:rsidRPr="002C0B4F">
        <w:rPr>
          <w:sz w:val="22"/>
          <w:szCs w:val="22"/>
        </w:rPr>
        <w:t>Toulouse, France, August 21 – 25, 2023</w:t>
      </w:r>
    </w:p>
    <w:p w:rsidR="00B97703" w:rsidRDefault="00B97703">
      <w:pPr>
        <w:rPr>
          <w:rFonts w:ascii="Arial" w:hAnsi="Arial" w:cs="Arial"/>
        </w:rPr>
      </w:pPr>
    </w:p>
    <w:p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120E7A">
        <w:rPr>
          <w:rFonts w:ascii="Arial" w:hAnsi="Arial" w:cs="Arial"/>
          <w:sz w:val="22"/>
          <w:szCs w:val="22"/>
        </w:rPr>
        <w:t xml:space="preserve">LS </w:t>
      </w:r>
      <w:r w:rsidRPr="00FD7AB3">
        <w:rPr>
          <w:rFonts w:ascii="Arial" w:hAnsi="Arial" w:cs="Arial"/>
          <w:sz w:val="22"/>
          <w:szCs w:val="22"/>
        </w:rPr>
        <w:t xml:space="preserve">on </w:t>
      </w:r>
      <w:r w:rsidR="002C0B4F">
        <w:rPr>
          <w:rFonts w:ascii="Arial" w:hAnsi="Arial" w:cs="Arial"/>
          <w:sz w:val="22"/>
          <w:szCs w:val="22"/>
        </w:rPr>
        <w:t>NR-U gNB as a synchronization reference source for SL-U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Rel-1</w:t>
      </w:r>
      <w:r w:rsidR="002C0B4F">
        <w:rPr>
          <w:rFonts w:ascii="Arial" w:hAnsi="Arial" w:cs="Arial"/>
          <w:bCs/>
          <w:sz w:val="22"/>
          <w:szCs w:val="22"/>
        </w:rPr>
        <w:t>8</w:t>
      </w:r>
    </w:p>
    <w:bookmarkEnd w:id="6"/>
    <w:bookmarkEnd w:id="7"/>
    <w:bookmarkEnd w:id="8"/>
    <w:p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4F" w:rsidRPr="002C0B4F">
        <w:rPr>
          <w:rFonts w:ascii="Arial" w:hAnsi="Arial" w:cs="Arial"/>
          <w:bCs/>
          <w:sz w:val="22"/>
          <w:szCs w:val="22"/>
        </w:rPr>
        <w:t>NR_SL_enh2-Core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5815" w:rsidRPr="00120E7A">
        <w:rPr>
          <w:rFonts w:ascii="Arial" w:hAnsi="Arial" w:cs="Arial"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RAN</w:t>
      </w:r>
      <w:r w:rsidR="002C0B4F">
        <w:rPr>
          <w:rFonts w:ascii="Arial" w:hAnsi="Arial" w:cs="Arial"/>
          <w:bCs/>
          <w:sz w:val="22"/>
          <w:szCs w:val="22"/>
        </w:rPr>
        <w:t>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Jin-Yup Hwang</w:t>
      </w:r>
    </w:p>
    <w:p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20E7A">
        <w:rPr>
          <w:rFonts w:ascii="Arial" w:hAnsi="Arial" w:cs="Arial"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jinyup.hwang@lge.com</w:t>
      </w:r>
    </w:p>
    <w:p w:rsidR="00B97703" w:rsidRDefault="000F6242" w:rsidP="00420672">
      <w:pPr>
        <w:pStyle w:val="1"/>
        <w:ind w:left="567" w:hanging="567"/>
      </w:pPr>
      <w:r>
        <w:t>1</w:t>
      </w:r>
      <w:r w:rsidR="002F1940">
        <w:tab/>
      </w:r>
      <w:r>
        <w:t>Overall description</w:t>
      </w:r>
    </w:p>
    <w:p w:rsidR="002C0B4F" w:rsidRDefault="002C0B4F" w:rsidP="00120E7A">
      <w:pPr>
        <w:rPr>
          <w:lang w:eastAsia="ko-KR"/>
        </w:rPr>
      </w:pPr>
      <w:r>
        <w:rPr>
          <w:rFonts w:hint="eastAsia"/>
          <w:lang w:eastAsia="ko-KR"/>
        </w:rPr>
        <w:t xml:space="preserve">In RAN4#107, RAN4 discussed and agreed on NR-U gNB </w:t>
      </w:r>
      <w:r>
        <w:rPr>
          <w:lang w:eastAsia="ko-KR"/>
        </w:rPr>
        <w:t>as a synchronization reference source for initiation/cease of SLSS transmission as follow</w:t>
      </w:r>
      <w:r w:rsidR="00CE1675">
        <w:rPr>
          <w:lang w:eastAsia="ko-KR"/>
        </w:rPr>
        <w:t>s</w:t>
      </w:r>
      <w:r>
        <w:rPr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0B4F" w:rsidTr="002C0B4F">
        <w:tc>
          <w:tcPr>
            <w:tcW w:w="9855" w:type="dxa"/>
          </w:tcPr>
          <w:p w:rsidR="002C0B4F" w:rsidRDefault="002C0B4F" w:rsidP="002C0B4F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&lt;</w:t>
            </w:r>
            <w:r>
              <w:rPr>
                <w:lang w:eastAsia="ko-KR"/>
              </w:rPr>
              <w:t>Agreement&gt;</w:t>
            </w:r>
          </w:p>
          <w:p w:rsidR="002C0B4F" w:rsidRDefault="002C0B4F" w:rsidP="002C0B4F">
            <w:pPr>
              <w:pStyle w:val="af1"/>
              <w:numPr>
                <w:ilvl w:val="0"/>
                <w:numId w:val="6"/>
              </w:numPr>
              <w:ind w:leftChars="0" w:left="313" w:hanging="284"/>
              <w:jc w:val="both"/>
              <w:rPr>
                <w:lang w:eastAsia="ko-KR"/>
              </w:rPr>
            </w:pPr>
            <w:r>
              <w:rPr>
                <w:lang w:eastAsia="ko-KR"/>
              </w:rPr>
              <w:t>No further discussion on this issue until following scenario is confirmed to be supported.</w:t>
            </w:r>
          </w:p>
          <w:p w:rsidR="002C0B4F" w:rsidRDefault="002C0B4F" w:rsidP="002C0B4F">
            <w:pPr>
              <w:pStyle w:val="af1"/>
              <w:numPr>
                <w:ilvl w:val="1"/>
                <w:numId w:val="6"/>
              </w:numPr>
              <w:ind w:leftChars="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Using </w:t>
            </w:r>
            <w:r w:rsidRPr="001C2E46">
              <w:rPr>
                <w:lang w:eastAsia="ko-KR"/>
              </w:rPr>
              <w:t>NR-U gNB as a synchronization reference source for SL-U UE having synchronization signal detection function for NR-U gNB</w:t>
            </w:r>
          </w:p>
        </w:tc>
      </w:tr>
    </w:tbl>
    <w:p w:rsidR="002C0B4F" w:rsidRDefault="002C0B4F" w:rsidP="00120E7A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the above scenario is supported in Rel-18, RAN4 will define the requirements for initiation/cease of SLSS transmission based on NR-U gNB</w:t>
      </w:r>
      <w:r w:rsidRPr="002C0B4F">
        <w:rPr>
          <w:lang w:eastAsia="ko-KR"/>
        </w:rPr>
        <w:t xml:space="preserve"> </w:t>
      </w:r>
      <w:r>
        <w:rPr>
          <w:lang w:eastAsia="ko-KR"/>
        </w:rPr>
        <w:t>as a synchronization reference source. Therefore, RAN4 would like to ask RAN1 to confirm whether the above scenario is supported in Rel-18 for SL-U UE.</w:t>
      </w:r>
    </w:p>
    <w:p w:rsidR="00CC2B30" w:rsidRPr="00120E7A" w:rsidRDefault="00982AC0" w:rsidP="00120E7A">
      <w:pPr>
        <w:rPr>
          <w:lang w:eastAsia="ko-KR"/>
        </w:rPr>
      </w:pPr>
      <w:r>
        <w:rPr>
          <w:lang w:eastAsia="ko-KR"/>
        </w:rPr>
        <w:t xml:space="preserve"> </w:t>
      </w:r>
    </w:p>
    <w:p w:rsidR="00B97703" w:rsidRDefault="002F1940" w:rsidP="00420672">
      <w:pPr>
        <w:pStyle w:val="1"/>
        <w:ind w:left="567" w:hanging="567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>
        <w:rPr>
          <w:rFonts w:ascii="Arial" w:hAnsi="Arial" w:cs="Arial"/>
          <w:b/>
        </w:rPr>
        <w:t>TSG RAN</w:t>
      </w:r>
      <w:r w:rsidR="002C0B4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:rsidR="00B97703" w:rsidRPr="00017F23" w:rsidRDefault="00B97703" w:rsidP="00982AC0">
      <w:pPr>
        <w:spacing w:after="120"/>
        <w:ind w:left="850" w:hangingChars="425" w:hanging="850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982AC0">
        <w:rPr>
          <w:rFonts w:ascii="Arial" w:hAnsi="Arial" w:cs="Arial"/>
        </w:rPr>
        <w:t>RAN4 respectfully asks RAN</w:t>
      </w:r>
      <w:r w:rsidR="002C0B4F">
        <w:rPr>
          <w:rFonts w:ascii="Arial" w:hAnsi="Arial" w:cs="Arial"/>
        </w:rPr>
        <w:t>1</w:t>
      </w:r>
      <w:r w:rsidR="00982AC0">
        <w:rPr>
          <w:rFonts w:ascii="Arial" w:hAnsi="Arial" w:cs="Arial"/>
        </w:rPr>
        <w:t xml:space="preserve"> to </w:t>
      </w:r>
      <w:r w:rsidR="007267AE">
        <w:rPr>
          <w:rFonts w:ascii="Arial" w:hAnsi="Arial" w:cs="Arial" w:hint="eastAsia"/>
          <w:lang w:eastAsia="ko-KR"/>
        </w:rPr>
        <w:t>answer</w:t>
      </w:r>
      <w:r w:rsidR="002C0B4F">
        <w:rPr>
          <w:rFonts w:ascii="Arial" w:hAnsi="Arial" w:cs="Arial"/>
        </w:rPr>
        <w:t xml:space="preserve"> the above question for </w:t>
      </w:r>
      <w:r w:rsidR="00CE1675">
        <w:rPr>
          <w:rFonts w:ascii="Arial" w:hAnsi="Arial" w:cs="Arial"/>
        </w:rPr>
        <w:t xml:space="preserve">the </w:t>
      </w:r>
      <w:r w:rsidR="002C0B4F">
        <w:rPr>
          <w:rFonts w:ascii="Arial" w:hAnsi="Arial" w:cs="Arial"/>
        </w:rPr>
        <w:t>progress of RAN4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420672">
      <w:pPr>
        <w:pStyle w:val="1"/>
        <w:ind w:left="567" w:hanging="567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4E77CA" w:rsidP="002F1940">
      <w:bookmarkStart w:id="11" w:name="OLE_LINK55"/>
      <w:bookmarkStart w:id="12" w:name="OLE_LINK56"/>
      <w:bookmarkStart w:id="13" w:name="OLE_LINK53"/>
      <w:bookmarkStart w:id="14" w:name="OLE_LINK54"/>
      <w:r>
        <w:t>TSG RAN WG4 Meeting #10</w:t>
      </w:r>
      <w:r w:rsidR="002C0B4F">
        <w:t>8</w:t>
      </w:r>
      <w:r>
        <w:t>-bis</w:t>
      </w:r>
      <w:r w:rsidR="002C0B4F">
        <w:tab/>
      </w:r>
      <w:r w:rsidR="002F1940">
        <w:tab/>
      </w:r>
      <w:r w:rsidR="002C0B4F">
        <w:t>9</w:t>
      </w:r>
      <w:r w:rsidRPr="004E77CA">
        <w:rPr>
          <w:vertAlign w:val="superscript"/>
        </w:rPr>
        <w:t>th</w:t>
      </w:r>
      <w:r>
        <w:t xml:space="preserve"> </w:t>
      </w:r>
      <w:r w:rsidR="002F1940">
        <w:t xml:space="preserve"> - </w:t>
      </w:r>
      <w:r>
        <w:t>1</w:t>
      </w:r>
      <w:r w:rsidR="002C0B4F">
        <w:t>3</w:t>
      </w:r>
      <w:r w:rsidRPr="004E77CA">
        <w:rPr>
          <w:vertAlign w:val="superscript"/>
        </w:rPr>
        <w:t>th</w:t>
      </w:r>
      <w:r>
        <w:t xml:space="preserve"> October 202</w:t>
      </w:r>
      <w:r w:rsidR="002C0B4F">
        <w:t>3</w:t>
      </w:r>
      <w:r w:rsidR="002F1940">
        <w:tab/>
      </w:r>
      <w:bookmarkEnd w:id="11"/>
      <w:bookmarkEnd w:id="12"/>
      <w:r>
        <w:tab/>
      </w:r>
      <w:r w:rsidR="00420672">
        <w:t xml:space="preserve">Xiamen, </w:t>
      </w:r>
      <w:r w:rsidR="002C0B4F">
        <w:t>China</w:t>
      </w:r>
    </w:p>
    <w:p w:rsidR="002F1940" w:rsidRPr="002F1940" w:rsidRDefault="004E77CA" w:rsidP="002F1940">
      <w:r>
        <w:t>TSG RAN WG4 Meeting #10</w:t>
      </w:r>
      <w:r w:rsidR="002C0B4F">
        <w:t>9</w:t>
      </w:r>
      <w:r w:rsidR="002F1940">
        <w:tab/>
      </w:r>
      <w:r>
        <w:tab/>
      </w:r>
      <w:r w:rsidR="002C0B4F">
        <w:t>13</w:t>
      </w:r>
      <w:r w:rsidRPr="004E77CA">
        <w:rPr>
          <w:vertAlign w:val="superscript"/>
        </w:rPr>
        <w:t>th</w:t>
      </w:r>
      <w:r>
        <w:t xml:space="preserve"> – 1</w:t>
      </w:r>
      <w:r w:rsidR="002C0B4F">
        <w:t>7</w:t>
      </w:r>
      <w:r w:rsidRPr="004E77CA">
        <w:rPr>
          <w:vertAlign w:val="superscript"/>
        </w:rPr>
        <w:t>th</w:t>
      </w:r>
      <w:r>
        <w:t xml:space="preserve"> November 202</w:t>
      </w:r>
      <w:r w:rsidR="002C0B4F">
        <w:t>3</w:t>
      </w:r>
      <w:r w:rsidR="002F1940">
        <w:tab/>
      </w:r>
      <w:r w:rsidR="00851A81">
        <w:tab/>
      </w:r>
      <w:r w:rsidR="00420672">
        <w:t xml:space="preserve">Chicago, </w:t>
      </w:r>
      <w:r w:rsidR="002C0B4F">
        <w:t>US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41B" w:rsidRDefault="00D7641B">
      <w:pPr>
        <w:spacing w:after="0"/>
      </w:pPr>
      <w:r>
        <w:separator/>
      </w:r>
    </w:p>
  </w:endnote>
  <w:endnote w:type="continuationSeparator" w:id="0">
    <w:p w:rsidR="00D7641B" w:rsidRDefault="00D764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41B" w:rsidRDefault="00D7641B">
      <w:pPr>
        <w:spacing w:after="0"/>
      </w:pPr>
      <w:r>
        <w:separator/>
      </w:r>
    </w:p>
  </w:footnote>
  <w:footnote w:type="continuationSeparator" w:id="0">
    <w:p w:rsidR="00D7641B" w:rsidRDefault="00D764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qgUAEtX8IywAAAA="/>
  </w:docVars>
  <w:rsids>
    <w:rsidRoot w:val="004E3939"/>
    <w:rsid w:val="00017F23"/>
    <w:rsid w:val="000F6242"/>
    <w:rsid w:val="00120E7A"/>
    <w:rsid w:val="002C0B4F"/>
    <w:rsid w:val="002D2236"/>
    <w:rsid w:val="002F1940"/>
    <w:rsid w:val="00383545"/>
    <w:rsid w:val="00420672"/>
    <w:rsid w:val="00426D94"/>
    <w:rsid w:val="00433500"/>
    <w:rsid w:val="00433F71"/>
    <w:rsid w:val="00440D43"/>
    <w:rsid w:val="004E3939"/>
    <w:rsid w:val="004E77CA"/>
    <w:rsid w:val="00532AAF"/>
    <w:rsid w:val="005E5815"/>
    <w:rsid w:val="005F4E48"/>
    <w:rsid w:val="006272DD"/>
    <w:rsid w:val="007267AE"/>
    <w:rsid w:val="007F4F92"/>
    <w:rsid w:val="00851A81"/>
    <w:rsid w:val="008824A4"/>
    <w:rsid w:val="008D772F"/>
    <w:rsid w:val="00982AC0"/>
    <w:rsid w:val="0099764C"/>
    <w:rsid w:val="00B45D3E"/>
    <w:rsid w:val="00B97703"/>
    <w:rsid w:val="00C84D29"/>
    <w:rsid w:val="00CC2B30"/>
    <w:rsid w:val="00CE1675"/>
    <w:rsid w:val="00CF6087"/>
    <w:rsid w:val="00D7641B"/>
    <w:rsid w:val="00FD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2"/>
    <w:uiPriority w:val="34"/>
    <w:qFormat/>
    <w:rsid w:val="00CC2B30"/>
    <w:pPr>
      <w:ind w:leftChars="400" w:left="800"/>
    </w:pPr>
  </w:style>
  <w:style w:type="table" w:styleId="af2">
    <w:name w:val="Table Grid"/>
    <w:basedOn w:val="a1"/>
    <w:uiPriority w:val="59"/>
    <w:rsid w:val="002C0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f1"/>
    <w:uiPriority w:val="34"/>
    <w:qFormat/>
    <w:rsid w:val="002C0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</cp:lastModifiedBy>
  <cp:revision>2</cp:revision>
  <cp:lastPrinted>2002-04-23T07:10:00Z</cp:lastPrinted>
  <dcterms:created xsi:type="dcterms:W3CDTF">2023-08-11T07:57:00Z</dcterms:created>
  <dcterms:modified xsi:type="dcterms:W3CDTF">2023-08-11T07:57:00Z</dcterms:modified>
</cp:coreProperties>
</file>